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1874BB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bookmarkStart w:id="0" w:name="_GoBack"/>
                            <w:bookmarkEnd w:id="0"/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E72B1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7F34B2">
                              <w:rPr>
                                <w:rFonts w:ascii="Meiryo UI" w:eastAsia="Meiryo UI" w:hAnsi="Meiryo UI" w:hint="eastAsia"/>
                              </w:rPr>
                              <w:t>タオル等賃貸借</w:t>
                            </w: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4D2AF6">
                              <w:rPr>
                                <w:rFonts w:ascii="Meiryo UI" w:eastAsia="Meiryo UI" w:hAnsi="Meiryo UI" w:hint="eastAsia"/>
                              </w:rPr>
                              <w:t>４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4D2AF6">
                              <w:rPr>
                                <w:rFonts w:ascii="Meiryo UI" w:eastAsia="Meiryo UI" w:hAnsi="Meiryo UI" w:hint="eastAsia"/>
                              </w:rPr>
                              <w:t>３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4D2AF6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94699C" w:rsidP="00E923F5">
                            <w:pPr>
                              <w:ind w:left="1560" w:firstLineChars="54" w:firstLine="14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4D2AF6">
                              <w:rPr>
                                <w:rFonts w:ascii="Meiryo UI" w:eastAsia="Meiryo UI" w:hAnsi="Meiryo UI" w:hint="eastAsia"/>
                              </w:rPr>
                              <w:t>４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4D2AF6">
                              <w:rPr>
                                <w:rFonts w:ascii="Meiryo UI" w:eastAsia="Meiryo UI" w:hAnsi="Meiryo UI" w:hint="eastAsia"/>
                              </w:rPr>
                              <w:t>３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4D2AF6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1874BB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bookmarkStart w:id="1" w:name="_GoBack"/>
                      <w:bookmarkEnd w:id="1"/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E72B1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7F34B2">
                        <w:rPr>
                          <w:rFonts w:ascii="Meiryo UI" w:eastAsia="Meiryo UI" w:hAnsi="Meiryo UI" w:hint="eastAsia"/>
                        </w:rPr>
                        <w:t>タオル等賃貸借</w:t>
                      </w: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4D2AF6">
                        <w:rPr>
                          <w:rFonts w:ascii="Meiryo UI" w:eastAsia="Meiryo UI" w:hAnsi="Meiryo UI" w:hint="eastAsia"/>
                        </w:rPr>
                        <w:t>４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4D2AF6">
                        <w:rPr>
                          <w:rFonts w:ascii="Meiryo UI" w:eastAsia="Meiryo UI" w:hAnsi="Meiryo UI" w:hint="eastAsia"/>
                        </w:rPr>
                        <w:t>３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4D2AF6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94699C" w:rsidP="00E923F5">
                      <w:pPr>
                        <w:ind w:left="1560" w:firstLineChars="54" w:firstLine="14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4D2AF6">
                        <w:rPr>
                          <w:rFonts w:ascii="Meiryo UI" w:eastAsia="Meiryo UI" w:hAnsi="Meiryo UI" w:hint="eastAsia"/>
                        </w:rPr>
                        <w:t>４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4D2AF6">
                        <w:rPr>
                          <w:rFonts w:ascii="Meiryo UI" w:eastAsia="Meiryo UI" w:hAnsi="Meiryo UI" w:hint="eastAsia"/>
                        </w:rPr>
                        <w:t>３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4D2AF6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BD" w:rsidRDefault="005146BD" w:rsidP="00654914">
      <w:r>
        <w:separator/>
      </w:r>
    </w:p>
  </w:endnote>
  <w:endnote w:type="continuationSeparator" w:id="0">
    <w:p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BD" w:rsidRDefault="005146BD" w:rsidP="00654914">
      <w:r>
        <w:separator/>
      </w:r>
    </w:p>
  </w:footnote>
  <w:footnote w:type="continuationSeparator" w:id="0">
    <w:p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874BB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4D2AF6"/>
    <w:rsid w:val="005053C1"/>
    <w:rsid w:val="005146BD"/>
    <w:rsid w:val="0052405A"/>
    <w:rsid w:val="00562D6F"/>
    <w:rsid w:val="00586C2F"/>
    <w:rsid w:val="00626F59"/>
    <w:rsid w:val="00654914"/>
    <w:rsid w:val="006613C7"/>
    <w:rsid w:val="006F59FF"/>
    <w:rsid w:val="007F34B2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E54B4"/>
    <w:rsid w:val="00C11A0B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001E9C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8839-D168-4558-8B11-8BDFDC922CE1}">
  <ds:schemaRefs>
    <ds:schemaRef ds:uri="http://schemas.openxmlformats.org/officeDocument/2006/bibliography"/>
  </ds:schemaRefs>
</ds:datastoreItem>
</file>