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F7" w:rsidRPr="00D407A8" w:rsidRDefault="003C7888" w:rsidP="00D407A8">
      <w:pPr>
        <w:jc w:val="right"/>
        <w:rPr>
          <w:rFonts w:asciiTheme="minorEastAsia" w:hAnsiTheme="minorEastAsia"/>
          <w:sz w:val="32"/>
          <w:szCs w:val="32"/>
        </w:rPr>
      </w:pPr>
      <w:bookmarkStart w:id="0" w:name="_GoBack"/>
      <w:bookmarkEnd w:id="0"/>
      <w:r w:rsidRPr="00FE581A">
        <w:rPr>
          <w:rFonts w:asciiTheme="minorEastAsia" w:hAnsiTheme="minorEastAsia" w:hint="eastAsia"/>
          <w:sz w:val="32"/>
          <w:szCs w:val="32"/>
        </w:rPr>
        <w:t>資料</w:t>
      </w:r>
      <w:r w:rsidR="00892885">
        <w:rPr>
          <w:rFonts w:asciiTheme="minorEastAsia" w:hAnsiTheme="minorEastAsia" w:hint="eastAsia"/>
          <w:sz w:val="32"/>
          <w:szCs w:val="32"/>
        </w:rPr>
        <w:t>５</w:t>
      </w:r>
      <w:r w:rsidRPr="00D407A8">
        <w:rPr>
          <w:rFonts w:asciiTheme="minorEastAsia" w:hAnsiTheme="minorEastAsia" w:hint="eastAsia"/>
          <w:sz w:val="32"/>
          <w:szCs w:val="32"/>
        </w:rPr>
        <w:t xml:space="preserve">　　　　　　　　　</w:t>
      </w:r>
    </w:p>
    <w:p w:rsidR="003C7888" w:rsidRPr="003C7888" w:rsidRDefault="003C7888">
      <w:pPr>
        <w:rPr>
          <w:rFonts w:asciiTheme="minorEastAsia" w:hAnsiTheme="minorEastAsia"/>
          <w:sz w:val="22"/>
        </w:rPr>
      </w:pPr>
    </w:p>
    <w:p w:rsidR="003C7888" w:rsidRPr="00DA1648" w:rsidRDefault="003C7888" w:rsidP="003C7888">
      <w:pPr>
        <w:jc w:val="center"/>
        <w:rPr>
          <w:rFonts w:asciiTheme="minorEastAsia" w:hAnsiTheme="minorEastAsia"/>
          <w:b/>
          <w:sz w:val="36"/>
          <w:szCs w:val="36"/>
        </w:rPr>
      </w:pPr>
      <w:r w:rsidRPr="00DA1648">
        <w:rPr>
          <w:rFonts w:asciiTheme="minorEastAsia" w:hAnsiTheme="minorEastAsia" w:hint="eastAsia"/>
          <w:b/>
          <w:sz w:val="36"/>
          <w:szCs w:val="36"/>
        </w:rPr>
        <w:t>経営戦略の見直しについて</w:t>
      </w:r>
    </w:p>
    <w:p w:rsidR="003C7888" w:rsidRDefault="003C7888">
      <w:pPr>
        <w:rPr>
          <w:rFonts w:asciiTheme="minorEastAsia" w:hAnsiTheme="minorEastAsia"/>
          <w:sz w:val="22"/>
        </w:rPr>
      </w:pPr>
    </w:p>
    <w:p w:rsidR="003C7888" w:rsidRDefault="003C7888" w:rsidP="003C7888">
      <w:pPr>
        <w:jc w:val="right"/>
        <w:rPr>
          <w:rFonts w:asciiTheme="minorEastAsia" w:hAnsiTheme="minorEastAsia"/>
          <w:sz w:val="22"/>
        </w:rPr>
      </w:pPr>
      <w:r>
        <w:rPr>
          <w:rFonts w:asciiTheme="minorEastAsia" w:hAnsiTheme="minorEastAsia" w:hint="eastAsia"/>
          <w:sz w:val="22"/>
        </w:rPr>
        <w:t>上下水道部</w:t>
      </w:r>
    </w:p>
    <w:p w:rsidR="003C7888" w:rsidRPr="003C7888" w:rsidRDefault="003C7888">
      <w:pPr>
        <w:rPr>
          <w:rFonts w:asciiTheme="minorEastAsia" w:hAnsiTheme="minorEastAsia"/>
          <w:sz w:val="22"/>
        </w:rPr>
      </w:pPr>
    </w:p>
    <w:p w:rsidR="003C7888" w:rsidRPr="003C7888" w:rsidRDefault="003C7888">
      <w:pPr>
        <w:rPr>
          <w:rFonts w:asciiTheme="majorEastAsia" w:eastAsiaTheme="majorEastAsia" w:hAnsiTheme="majorEastAsia"/>
          <w:sz w:val="28"/>
          <w:szCs w:val="28"/>
        </w:rPr>
      </w:pPr>
      <w:r w:rsidRPr="003C7888">
        <w:rPr>
          <w:rFonts w:asciiTheme="majorEastAsia" w:eastAsiaTheme="majorEastAsia" w:hAnsiTheme="majorEastAsia" w:hint="eastAsia"/>
          <w:sz w:val="28"/>
          <w:szCs w:val="28"/>
        </w:rPr>
        <w:t>◎経営戦略とは</w:t>
      </w:r>
    </w:p>
    <w:p w:rsidR="003C7888" w:rsidRPr="003C7888" w:rsidRDefault="003C7888">
      <w:pPr>
        <w:rPr>
          <w:rFonts w:asciiTheme="minorEastAsia" w:hAnsiTheme="minorEastAsia"/>
          <w:sz w:val="22"/>
        </w:rPr>
      </w:pPr>
      <w:r w:rsidRPr="003C7888">
        <w:rPr>
          <w:rFonts w:asciiTheme="minorEastAsia" w:hAnsiTheme="minorEastAsia" w:hint="eastAsia"/>
          <w:sz w:val="22"/>
        </w:rPr>
        <w:t>〇公営企業が将来にわたって安定的に事業を継続していくための中長期的な経営の基本計画</w:t>
      </w:r>
    </w:p>
    <w:p w:rsidR="003C7888" w:rsidRDefault="003C7888" w:rsidP="00486A2F">
      <w:pPr>
        <w:ind w:left="220" w:hangingChars="100" w:hanging="220"/>
        <w:rPr>
          <w:rFonts w:asciiTheme="minorEastAsia" w:hAnsiTheme="minorEastAsia"/>
          <w:sz w:val="22"/>
        </w:rPr>
      </w:pPr>
      <w:r w:rsidRPr="003C7888">
        <w:rPr>
          <w:rFonts w:asciiTheme="minorEastAsia" w:hAnsiTheme="minorEastAsia" w:hint="eastAsia"/>
          <w:sz w:val="22"/>
        </w:rPr>
        <w:t>〇中心となるのは「投資・財政計画」で、策定にあたっては</w:t>
      </w:r>
      <w:r w:rsidR="00FE581A">
        <w:rPr>
          <w:rFonts w:asciiTheme="minorEastAsia" w:hAnsiTheme="minorEastAsia" w:hint="eastAsia"/>
          <w:sz w:val="22"/>
        </w:rPr>
        <w:t>、公営企業の経営・財務等の状況について現状を的確に把握し、</w:t>
      </w:r>
      <w:r w:rsidRPr="003C7888">
        <w:rPr>
          <w:rFonts w:asciiTheme="minorEastAsia" w:hAnsiTheme="minorEastAsia" w:hint="eastAsia"/>
          <w:sz w:val="22"/>
        </w:rPr>
        <w:t>「組織の効率化・経営健全化」の取組を反映した上で、施設・設備への投資の見通しである「投資</w:t>
      </w:r>
      <w:r w:rsidR="00486A2F">
        <w:rPr>
          <w:rFonts w:asciiTheme="minorEastAsia" w:hAnsiTheme="minorEastAsia" w:hint="eastAsia"/>
          <w:sz w:val="22"/>
        </w:rPr>
        <w:t>試算</w:t>
      </w:r>
      <w:r w:rsidRPr="003C7888">
        <w:rPr>
          <w:rFonts w:asciiTheme="minorEastAsia" w:hAnsiTheme="minorEastAsia" w:hint="eastAsia"/>
          <w:sz w:val="22"/>
        </w:rPr>
        <w:t>」と</w:t>
      </w:r>
      <w:r w:rsidR="00486A2F">
        <w:rPr>
          <w:rFonts w:asciiTheme="minorEastAsia" w:hAnsiTheme="minorEastAsia" w:hint="eastAsia"/>
          <w:sz w:val="22"/>
        </w:rPr>
        <w:t>、財政の見通しである「財源試算</w:t>
      </w:r>
      <w:r w:rsidRPr="003C7888">
        <w:rPr>
          <w:rFonts w:asciiTheme="minorEastAsia" w:hAnsiTheme="minorEastAsia" w:hint="eastAsia"/>
          <w:sz w:val="22"/>
        </w:rPr>
        <w:t>」を</w:t>
      </w:r>
      <w:r w:rsidR="00FE581A">
        <w:rPr>
          <w:rFonts w:asciiTheme="minorEastAsia" w:hAnsiTheme="minorEastAsia" w:hint="eastAsia"/>
          <w:sz w:val="22"/>
        </w:rPr>
        <w:t>取りまとめ</w:t>
      </w:r>
      <w:r w:rsidR="00486A2F">
        <w:rPr>
          <w:rFonts w:asciiTheme="minorEastAsia" w:hAnsiTheme="minorEastAsia" w:hint="eastAsia"/>
          <w:sz w:val="22"/>
        </w:rPr>
        <w:t>、</w:t>
      </w:r>
      <w:r w:rsidR="00486A2F" w:rsidRPr="003C7888">
        <w:rPr>
          <w:rFonts w:asciiTheme="minorEastAsia" w:hAnsiTheme="minorEastAsia" w:hint="eastAsia"/>
          <w:sz w:val="22"/>
        </w:rPr>
        <w:t>「投資・財政計画」</w:t>
      </w:r>
      <w:r w:rsidR="00486A2F">
        <w:rPr>
          <w:rFonts w:asciiTheme="minorEastAsia" w:hAnsiTheme="minorEastAsia" w:hint="eastAsia"/>
          <w:sz w:val="22"/>
        </w:rPr>
        <w:t>を策定</w:t>
      </w:r>
    </w:p>
    <w:p w:rsidR="00486A2F" w:rsidRPr="00FE581A" w:rsidRDefault="00486A2F" w:rsidP="00486A2F">
      <w:pPr>
        <w:ind w:left="220" w:hangingChars="100" w:hanging="220"/>
        <w:rPr>
          <w:rFonts w:asciiTheme="minorEastAsia" w:hAnsiTheme="minorEastAsia"/>
          <w:sz w:val="22"/>
        </w:rPr>
      </w:pPr>
    </w:p>
    <w:p w:rsidR="003C7888" w:rsidRPr="003C7888" w:rsidRDefault="003C7888">
      <w:pPr>
        <w:rPr>
          <w:rFonts w:asciiTheme="majorEastAsia" w:eastAsiaTheme="majorEastAsia" w:hAnsiTheme="majorEastAsia"/>
          <w:sz w:val="28"/>
          <w:szCs w:val="28"/>
        </w:rPr>
      </w:pPr>
      <w:r w:rsidRPr="003C7888">
        <w:rPr>
          <w:rFonts w:asciiTheme="majorEastAsia" w:eastAsiaTheme="majorEastAsia" w:hAnsiTheme="majorEastAsia" w:hint="eastAsia"/>
          <w:sz w:val="28"/>
          <w:szCs w:val="28"/>
        </w:rPr>
        <w:t>◎見直しのポイント</w:t>
      </w:r>
    </w:p>
    <w:p w:rsidR="003C7888" w:rsidRPr="003C7888" w:rsidRDefault="00D407A8">
      <w:pPr>
        <w:rPr>
          <w:rFonts w:asciiTheme="minorEastAsia" w:hAnsiTheme="minorEastAsia"/>
          <w:sz w:val="22"/>
        </w:rPr>
      </w:pPr>
      <w:r>
        <w:rPr>
          <w:rFonts w:asciiTheme="minorEastAsia" w:hAnsiTheme="minorEastAsia" w:hint="eastAsia"/>
          <w:sz w:val="22"/>
        </w:rPr>
        <w:t xml:space="preserve">１　</w:t>
      </w:r>
      <w:r w:rsidR="003C7888" w:rsidRPr="003C7888">
        <w:rPr>
          <w:rFonts w:asciiTheme="minorEastAsia" w:hAnsiTheme="minorEastAsia" w:hint="eastAsia"/>
          <w:sz w:val="22"/>
        </w:rPr>
        <w:t>事業共通</w:t>
      </w:r>
    </w:p>
    <w:p w:rsidR="003C7888" w:rsidRPr="003C7888" w:rsidRDefault="003C7888" w:rsidP="00D407A8">
      <w:pPr>
        <w:ind w:left="708" w:hangingChars="322" w:hanging="708"/>
        <w:rPr>
          <w:rFonts w:asciiTheme="minorEastAsia" w:hAnsiTheme="minorEastAsia"/>
          <w:sz w:val="22"/>
        </w:rPr>
      </w:pPr>
      <w:r w:rsidRPr="003C7888">
        <w:rPr>
          <w:rFonts w:asciiTheme="minorEastAsia" w:hAnsiTheme="minorEastAsia" w:hint="eastAsia"/>
          <w:sz w:val="22"/>
        </w:rPr>
        <w:t xml:space="preserve">　</w:t>
      </w:r>
      <w:r w:rsidR="00D407A8">
        <w:rPr>
          <w:rFonts w:asciiTheme="minorEastAsia" w:hAnsiTheme="minorEastAsia" w:hint="eastAsia"/>
          <w:sz w:val="22"/>
        </w:rPr>
        <w:t>（１）</w:t>
      </w:r>
      <w:r w:rsidRPr="003C7888">
        <w:rPr>
          <w:rFonts w:asciiTheme="minorEastAsia" w:hAnsiTheme="minorEastAsia" w:hint="eastAsia"/>
          <w:sz w:val="22"/>
        </w:rPr>
        <w:t>料金</w:t>
      </w:r>
      <w:r w:rsidR="00D407A8">
        <w:rPr>
          <w:rFonts w:asciiTheme="minorEastAsia" w:hAnsiTheme="minorEastAsia" w:hint="eastAsia"/>
          <w:sz w:val="22"/>
        </w:rPr>
        <w:t>及び</w:t>
      </w:r>
      <w:r w:rsidRPr="003C7888">
        <w:rPr>
          <w:rFonts w:asciiTheme="minorEastAsia" w:hAnsiTheme="minorEastAsia" w:hint="eastAsia"/>
          <w:sz w:val="22"/>
        </w:rPr>
        <w:t>使用料収入については、新型</w:t>
      </w:r>
      <w:r w:rsidR="00FE581A">
        <w:rPr>
          <w:rFonts w:asciiTheme="minorEastAsia" w:hAnsiTheme="minorEastAsia" w:hint="eastAsia"/>
          <w:sz w:val="22"/>
        </w:rPr>
        <w:t>コロナウイルス感染症の影響及び人口減少等による水量の減少を見込む</w:t>
      </w:r>
    </w:p>
    <w:p w:rsidR="003C7888" w:rsidRPr="003C7888" w:rsidRDefault="00D407A8" w:rsidP="00D407A8">
      <w:pPr>
        <w:ind w:firstLineChars="100" w:firstLine="220"/>
        <w:rPr>
          <w:rFonts w:asciiTheme="minorEastAsia" w:hAnsiTheme="minorEastAsia"/>
          <w:sz w:val="22"/>
        </w:rPr>
      </w:pPr>
      <w:r>
        <w:rPr>
          <w:rFonts w:asciiTheme="minorEastAsia" w:hAnsiTheme="minorEastAsia" w:hint="eastAsia"/>
          <w:sz w:val="22"/>
        </w:rPr>
        <w:t>（２）</w:t>
      </w:r>
      <w:r w:rsidR="003C7888" w:rsidRPr="003C7888">
        <w:rPr>
          <w:rFonts w:asciiTheme="minorEastAsia" w:hAnsiTheme="minorEastAsia" w:hint="eastAsia"/>
          <w:sz w:val="22"/>
        </w:rPr>
        <w:t>今回の計画期間内（R11まで）では黒字経営の見通し（次回見直しはR6～R15予定）</w:t>
      </w:r>
    </w:p>
    <w:p w:rsidR="003C7888" w:rsidRPr="003C7888" w:rsidRDefault="003C7888" w:rsidP="00D407A8">
      <w:pPr>
        <w:ind w:left="708" w:hangingChars="322" w:hanging="708"/>
        <w:rPr>
          <w:rFonts w:asciiTheme="minorEastAsia" w:hAnsiTheme="minorEastAsia"/>
          <w:sz w:val="22"/>
        </w:rPr>
      </w:pPr>
      <w:r w:rsidRPr="003C7888">
        <w:rPr>
          <w:rFonts w:asciiTheme="minorEastAsia" w:hAnsiTheme="minorEastAsia" w:hint="eastAsia"/>
          <w:sz w:val="22"/>
        </w:rPr>
        <w:t xml:space="preserve">　</w:t>
      </w:r>
      <w:r w:rsidR="00D407A8">
        <w:rPr>
          <w:rFonts w:asciiTheme="minorEastAsia" w:hAnsiTheme="minorEastAsia" w:hint="eastAsia"/>
          <w:sz w:val="22"/>
        </w:rPr>
        <w:t>（３）</w:t>
      </w:r>
      <w:r w:rsidRPr="003C7888">
        <w:rPr>
          <w:rFonts w:asciiTheme="minorEastAsia" w:hAnsiTheme="minorEastAsia" w:hint="eastAsia"/>
          <w:sz w:val="22"/>
        </w:rPr>
        <w:t>計画</w:t>
      </w:r>
      <w:r w:rsidR="00FE581A">
        <w:rPr>
          <w:rFonts w:asciiTheme="minorEastAsia" w:hAnsiTheme="minorEastAsia" w:hint="eastAsia"/>
          <w:sz w:val="22"/>
        </w:rPr>
        <w:t>書</w:t>
      </w:r>
      <w:r w:rsidRPr="003C7888">
        <w:rPr>
          <w:rFonts w:asciiTheme="minorEastAsia" w:hAnsiTheme="minorEastAsia" w:hint="eastAsia"/>
          <w:sz w:val="22"/>
        </w:rPr>
        <w:t>は、事業</w:t>
      </w:r>
      <w:r w:rsidR="00FE581A">
        <w:rPr>
          <w:rFonts w:asciiTheme="minorEastAsia" w:hAnsiTheme="minorEastAsia" w:hint="eastAsia"/>
          <w:sz w:val="22"/>
        </w:rPr>
        <w:t>ごとに</w:t>
      </w:r>
      <w:r w:rsidRPr="003C7888">
        <w:rPr>
          <w:rFonts w:asciiTheme="minorEastAsia" w:hAnsiTheme="minorEastAsia" w:hint="eastAsia"/>
          <w:sz w:val="22"/>
        </w:rPr>
        <w:t>総務省</w:t>
      </w:r>
      <w:r w:rsidR="00FE581A">
        <w:rPr>
          <w:rFonts w:asciiTheme="minorEastAsia" w:hAnsiTheme="minorEastAsia" w:hint="eastAsia"/>
          <w:sz w:val="22"/>
        </w:rPr>
        <w:t>により示された</w:t>
      </w:r>
      <w:r w:rsidR="00D407A8">
        <w:rPr>
          <w:rFonts w:asciiTheme="minorEastAsia" w:hAnsiTheme="minorEastAsia" w:hint="eastAsia"/>
          <w:sz w:val="22"/>
        </w:rPr>
        <w:t>様式にて</w:t>
      </w:r>
      <w:r w:rsidR="00FE581A">
        <w:rPr>
          <w:rFonts w:asciiTheme="minorEastAsia" w:hAnsiTheme="minorEastAsia" w:hint="eastAsia"/>
          <w:sz w:val="22"/>
        </w:rPr>
        <w:t>作成</w:t>
      </w:r>
    </w:p>
    <w:p w:rsidR="003C7888" w:rsidRPr="00FE581A" w:rsidRDefault="003C7888">
      <w:pPr>
        <w:rPr>
          <w:rFonts w:asciiTheme="minorEastAsia" w:hAnsiTheme="minorEastAsia"/>
          <w:sz w:val="22"/>
        </w:rPr>
      </w:pPr>
    </w:p>
    <w:p w:rsidR="003C7888" w:rsidRPr="003C7888" w:rsidRDefault="00D407A8">
      <w:pPr>
        <w:rPr>
          <w:rFonts w:asciiTheme="minorEastAsia" w:hAnsiTheme="minorEastAsia"/>
          <w:sz w:val="22"/>
        </w:rPr>
      </w:pPr>
      <w:r>
        <w:rPr>
          <w:rFonts w:asciiTheme="minorEastAsia" w:hAnsiTheme="minorEastAsia" w:hint="eastAsia"/>
          <w:sz w:val="22"/>
        </w:rPr>
        <w:t xml:space="preserve">２　</w:t>
      </w:r>
      <w:r w:rsidR="003C7888" w:rsidRPr="003C7888">
        <w:rPr>
          <w:rFonts w:asciiTheme="minorEastAsia" w:hAnsiTheme="minorEastAsia" w:hint="eastAsia"/>
          <w:sz w:val="22"/>
        </w:rPr>
        <w:t>水道事業経営戦略</w:t>
      </w:r>
    </w:p>
    <w:p w:rsidR="00FE581A" w:rsidRPr="003C7888" w:rsidRDefault="00FE581A" w:rsidP="00FE581A">
      <w:pPr>
        <w:rPr>
          <w:rFonts w:asciiTheme="minorEastAsia" w:hAnsiTheme="minorEastAsia"/>
          <w:sz w:val="22"/>
        </w:rPr>
      </w:pPr>
      <w:r w:rsidRPr="003C7888">
        <w:rPr>
          <w:rFonts w:asciiTheme="minorEastAsia" w:hAnsiTheme="minorEastAsia" w:hint="eastAsia"/>
          <w:sz w:val="22"/>
        </w:rPr>
        <w:t xml:space="preserve">　</w:t>
      </w:r>
      <w:r>
        <w:rPr>
          <w:rFonts w:asciiTheme="minorEastAsia" w:hAnsiTheme="minorEastAsia" w:hint="eastAsia"/>
          <w:sz w:val="22"/>
        </w:rPr>
        <w:t>（１）</w:t>
      </w:r>
      <w:r w:rsidRPr="003C7888">
        <w:rPr>
          <w:rFonts w:asciiTheme="minorEastAsia" w:hAnsiTheme="minorEastAsia" w:hint="eastAsia"/>
          <w:sz w:val="22"/>
        </w:rPr>
        <w:t>令和元年度までの実績数値をふまえて投資・財政計画を見直し</w:t>
      </w:r>
    </w:p>
    <w:p w:rsidR="00FE581A" w:rsidRPr="003C7888" w:rsidRDefault="00FE581A" w:rsidP="00FE581A">
      <w:pPr>
        <w:ind w:leftChars="105" w:left="708" w:hangingChars="222" w:hanging="488"/>
        <w:rPr>
          <w:rFonts w:asciiTheme="minorEastAsia" w:hAnsiTheme="minorEastAsia"/>
          <w:sz w:val="22"/>
        </w:rPr>
      </w:pPr>
      <w:r>
        <w:rPr>
          <w:rFonts w:asciiTheme="minorEastAsia" w:hAnsiTheme="minorEastAsia" w:hint="eastAsia"/>
          <w:sz w:val="22"/>
        </w:rPr>
        <w:t>（２）</w:t>
      </w:r>
      <w:r w:rsidRPr="003C7888">
        <w:rPr>
          <w:rFonts w:asciiTheme="minorEastAsia" w:hAnsiTheme="minorEastAsia" w:hint="eastAsia"/>
          <w:sz w:val="22"/>
        </w:rPr>
        <w:t>平成３１年４月</w:t>
      </w:r>
      <w:r>
        <w:rPr>
          <w:rFonts w:asciiTheme="minorEastAsia" w:hAnsiTheme="minorEastAsia" w:hint="eastAsia"/>
          <w:sz w:val="22"/>
        </w:rPr>
        <w:t>に開始した</w:t>
      </w:r>
      <w:r w:rsidRPr="003C7888">
        <w:rPr>
          <w:rFonts w:asciiTheme="minorEastAsia" w:hAnsiTheme="minorEastAsia" w:hint="eastAsia"/>
          <w:sz w:val="22"/>
        </w:rPr>
        <w:t>包括的民間委託</w:t>
      </w:r>
      <w:r>
        <w:rPr>
          <w:rFonts w:asciiTheme="minorEastAsia" w:hAnsiTheme="minorEastAsia" w:hint="eastAsia"/>
          <w:sz w:val="22"/>
        </w:rPr>
        <w:t>の影響を投資・財政計画（収益的収支）に</w:t>
      </w:r>
      <w:r w:rsidRPr="003C7888">
        <w:rPr>
          <w:rFonts w:asciiTheme="minorEastAsia" w:hAnsiTheme="minorEastAsia" w:hint="eastAsia"/>
          <w:sz w:val="22"/>
        </w:rPr>
        <w:t>反映</w:t>
      </w:r>
    </w:p>
    <w:p w:rsidR="003C7888" w:rsidRPr="003C7888" w:rsidRDefault="003C7888">
      <w:pPr>
        <w:rPr>
          <w:rFonts w:asciiTheme="minorEastAsia" w:hAnsiTheme="minorEastAsia"/>
          <w:sz w:val="22"/>
        </w:rPr>
      </w:pPr>
      <w:r w:rsidRPr="003C7888">
        <w:rPr>
          <w:rFonts w:asciiTheme="minorEastAsia" w:hAnsiTheme="minorEastAsia" w:hint="eastAsia"/>
          <w:sz w:val="22"/>
        </w:rPr>
        <w:t xml:space="preserve">　</w:t>
      </w:r>
      <w:r w:rsidR="00D407A8">
        <w:rPr>
          <w:rFonts w:asciiTheme="minorEastAsia" w:hAnsiTheme="minorEastAsia" w:hint="eastAsia"/>
          <w:sz w:val="22"/>
        </w:rPr>
        <w:t>（</w:t>
      </w:r>
      <w:r w:rsidR="00FE581A">
        <w:rPr>
          <w:rFonts w:asciiTheme="minorEastAsia" w:hAnsiTheme="minorEastAsia" w:hint="eastAsia"/>
          <w:sz w:val="22"/>
        </w:rPr>
        <w:t>３</w:t>
      </w:r>
      <w:r w:rsidR="00D407A8">
        <w:rPr>
          <w:rFonts w:asciiTheme="minorEastAsia" w:hAnsiTheme="minorEastAsia" w:hint="eastAsia"/>
          <w:sz w:val="22"/>
        </w:rPr>
        <w:t>）</w:t>
      </w:r>
      <w:r w:rsidRPr="003C7888">
        <w:rPr>
          <w:rFonts w:asciiTheme="minorEastAsia" w:hAnsiTheme="minorEastAsia" w:hint="eastAsia"/>
          <w:sz w:val="22"/>
        </w:rPr>
        <w:t>水道事業ビジョンをふまえた新たな投資計画の反映</w:t>
      </w:r>
    </w:p>
    <w:p w:rsidR="003C7888" w:rsidRPr="00D407A8" w:rsidRDefault="003C7888">
      <w:pPr>
        <w:rPr>
          <w:rFonts w:asciiTheme="minorEastAsia" w:hAnsiTheme="minorEastAsia"/>
          <w:sz w:val="22"/>
        </w:rPr>
      </w:pPr>
    </w:p>
    <w:p w:rsidR="003C7888" w:rsidRPr="003C7888" w:rsidRDefault="00D407A8">
      <w:pPr>
        <w:rPr>
          <w:rFonts w:asciiTheme="minorEastAsia" w:hAnsiTheme="minorEastAsia"/>
          <w:sz w:val="22"/>
        </w:rPr>
      </w:pPr>
      <w:r>
        <w:rPr>
          <w:rFonts w:asciiTheme="minorEastAsia" w:hAnsiTheme="minorEastAsia" w:hint="eastAsia"/>
          <w:sz w:val="22"/>
        </w:rPr>
        <w:t xml:space="preserve">３　</w:t>
      </w:r>
      <w:r w:rsidR="003C7888" w:rsidRPr="003C7888">
        <w:rPr>
          <w:rFonts w:asciiTheme="minorEastAsia" w:hAnsiTheme="minorEastAsia" w:hint="eastAsia"/>
          <w:sz w:val="22"/>
        </w:rPr>
        <w:t>下水道事業経営戦略</w:t>
      </w:r>
    </w:p>
    <w:p w:rsidR="00FE581A" w:rsidRPr="003C7888" w:rsidRDefault="00FE581A" w:rsidP="00FE581A">
      <w:pPr>
        <w:rPr>
          <w:rFonts w:asciiTheme="minorEastAsia" w:hAnsiTheme="minorEastAsia"/>
          <w:sz w:val="22"/>
        </w:rPr>
      </w:pPr>
      <w:r w:rsidRPr="003C7888">
        <w:rPr>
          <w:rFonts w:asciiTheme="minorEastAsia" w:hAnsiTheme="minorEastAsia" w:hint="eastAsia"/>
          <w:sz w:val="22"/>
        </w:rPr>
        <w:t xml:space="preserve">　</w:t>
      </w:r>
      <w:r>
        <w:rPr>
          <w:rFonts w:asciiTheme="minorEastAsia" w:hAnsiTheme="minorEastAsia" w:hint="eastAsia"/>
          <w:sz w:val="22"/>
        </w:rPr>
        <w:t>（１）</w:t>
      </w:r>
      <w:r w:rsidRPr="003C7888">
        <w:rPr>
          <w:rFonts w:asciiTheme="minorEastAsia" w:hAnsiTheme="minorEastAsia" w:hint="eastAsia"/>
          <w:sz w:val="22"/>
        </w:rPr>
        <w:t>令和元年度までの実績数値をふまえて投資・財政計画を見直し</w:t>
      </w:r>
    </w:p>
    <w:p w:rsidR="00FE581A" w:rsidRPr="003C7888" w:rsidRDefault="00FE581A" w:rsidP="00FE581A">
      <w:pPr>
        <w:ind w:left="708" w:hangingChars="322" w:hanging="708"/>
        <w:rPr>
          <w:rFonts w:asciiTheme="minorEastAsia" w:hAnsiTheme="minorEastAsia"/>
          <w:sz w:val="22"/>
        </w:rPr>
      </w:pPr>
      <w:r w:rsidRPr="003C7888">
        <w:rPr>
          <w:rFonts w:asciiTheme="minorEastAsia" w:hAnsiTheme="minorEastAsia" w:hint="eastAsia"/>
          <w:sz w:val="22"/>
        </w:rPr>
        <w:t xml:space="preserve">　</w:t>
      </w:r>
      <w:r>
        <w:rPr>
          <w:rFonts w:asciiTheme="minorEastAsia" w:hAnsiTheme="minorEastAsia" w:hint="eastAsia"/>
          <w:sz w:val="22"/>
        </w:rPr>
        <w:t>（２）</w:t>
      </w:r>
      <w:r w:rsidRPr="003C7888">
        <w:rPr>
          <w:rFonts w:asciiTheme="minorEastAsia" w:hAnsiTheme="minorEastAsia" w:hint="eastAsia"/>
          <w:sz w:val="22"/>
        </w:rPr>
        <w:t>平成３１年４月</w:t>
      </w:r>
      <w:r>
        <w:rPr>
          <w:rFonts w:asciiTheme="minorEastAsia" w:hAnsiTheme="minorEastAsia" w:hint="eastAsia"/>
          <w:sz w:val="22"/>
        </w:rPr>
        <w:t>に開始した</w:t>
      </w:r>
      <w:r w:rsidRPr="003C7888">
        <w:rPr>
          <w:rFonts w:asciiTheme="minorEastAsia" w:hAnsiTheme="minorEastAsia" w:hint="eastAsia"/>
          <w:sz w:val="22"/>
        </w:rPr>
        <w:t>包括的民間委託</w:t>
      </w:r>
      <w:r>
        <w:rPr>
          <w:rFonts w:asciiTheme="minorEastAsia" w:hAnsiTheme="minorEastAsia" w:hint="eastAsia"/>
          <w:sz w:val="22"/>
        </w:rPr>
        <w:t>の影響を投資・財政計画（収益的収支）に</w:t>
      </w:r>
      <w:r w:rsidRPr="003C7888">
        <w:rPr>
          <w:rFonts w:asciiTheme="minorEastAsia" w:hAnsiTheme="minorEastAsia" w:hint="eastAsia"/>
          <w:sz w:val="22"/>
        </w:rPr>
        <w:t>反映</w:t>
      </w:r>
    </w:p>
    <w:p w:rsidR="003C7888" w:rsidRPr="003C7888" w:rsidRDefault="00D407A8" w:rsidP="00D407A8">
      <w:pPr>
        <w:ind w:firstLineChars="100" w:firstLine="220"/>
        <w:rPr>
          <w:rFonts w:asciiTheme="minorEastAsia" w:hAnsiTheme="minorEastAsia"/>
          <w:sz w:val="22"/>
        </w:rPr>
      </w:pPr>
      <w:r>
        <w:rPr>
          <w:rFonts w:asciiTheme="minorEastAsia" w:hAnsiTheme="minorEastAsia" w:hint="eastAsia"/>
          <w:sz w:val="22"/>
        </w:rPr>
        <w:t>（</w:t>
      </w:r>
      <w:r w:rsidR="00FE581A">
        <w:rPr>
          <w:rFonts w:asciiTheme="minorEastAsia" w:hAnsiTheme="minorEastAsia" w:hint="eastAsia"/>
          <w:sz w:val="22"/>
        </w:rPr>
        <w:t>３</w:t>
      </w:r>
      <w:r>
        <w:rPr>
          <w:rFonts w:asciiTheme="minorEastAsia" w:hAnsiTheme="minorEastAsia" w:hint="eastAsia"/>
          <w:sz w:val="22"/>
        </w:rPr>
        <w:t>）</w:t>
      </w:r>
      <w:r w:rsidR="003C7888" w:rsidRPr="003C7888">
        <w:rPr>
          <w:rFonts w:asciiTheme="minorEastAsia" w:hAnsiTheme="minorEastAsia" w:hint="eastAsia"/>
          <w:sz w:val="22"/>
        </w:rPr>
        <w:t>下水道ビジョンをふまえた新たな投資計画の反映</w:t>
      </w:r>
    </w:p>
    <w:p w:rsidR="003C7888" w:rsidRPr="003C7888" w:rsidRDefault="003C7888">
      <w:pPr>
        <w:rPr>
          <w:rFonts w:asciiTheme="minorEastAsia" w:hAnsiTheme="minorEastAsia"/>
          <w:sz w:val="22"/>
        </w:rPr>
      </w:pPr>
      <w:r w:rsidRPr="003C7888">
        <w:rPr>
          <w:rFonts w:asciiTheme="minorEastAsia" w:hAnsiTheme="minorEastAsia" w:hint="eastAsia"/>
          <w:sz w:val="22"/>
        </w:rPr>
        <w:t xml:space="preserve">　</w:t>
      </w:r>
      <w:r w:rsidR="00D407A8">
        <w:rPr>
          <w:rFonts w:asciiTheme="minorEastAsia" w:hAnsiTheme="minorEastAsia" w:hint="eastAsia"/>
          <w:sz w:val="22"/>
        </w:rPr>
        <w:t>（４）</w:t>
      </w:r>
      <w:r w:rsidRPr="003C7888">
        <w:rPr>
          <w:rFonts w:asciiTheme="minorEastAsia" w:hAnsiTheme="minorEastAsia" w:hint="eastAsia"/>
          <w:sz w:val="22"/>
        </w:rPr>
        <w:t>治水対策事業の完了と新たな汚泥有効利用に伴う施設更新事業を反映</w:t>
      </w:r>
    </w:p>
    <w:p w:rsidR="003C7888" w:rsidRPr="00D407A8" w:rsidRDefault="003C7888">
      <w:pPr>
        <w:rPr>
          <w:rFonts w:asciiTheme="minorEastAsia" w:hAnsiTheme="minorEastAsia"/>
          <w:sz w:val="22"/>
        </w:rPr>
      </w:pPr>
    </w:p>
    <w:p w:rsidR="003C7888" w:rsidRPr="003C7888" w:rsidRDefault="009457E9">
      <w:pPr>
        <w:rPr>
          <w:rFonts w:asciiTheme="minorEastAsia" w:hAnsiTheme="minorEastAsia"/>
          <w:sz w:val="22"/>
        </w:rPr>
      </w:pPr>
      <w:r>
        <w:rPr>
          <w:rFonts w:asciiTheme="minorEastAsia" w:hAnsiTheme="minorEastAsia" w:hint="eastAsia"/>
          <w:sz w:val="22"/>
        </w:rPr>
        <w:t>４</w:t>
      </w:r>
      <w:r w:rsidR="00D407A8">
        <w:rPr>
          <w:rFonts w:asciiTheme="minorEastAsia" w:hAnsiTheme="minorEastAsia" w:hint="eastAsia"/>
          <w:sz w:val="22"/>
        </w:rPr>
        <w:t xml:space="preserve">　</w:t>
      </w:r>
      <w:r w:rsidR="003C7888" w:rsidRPr="003C7888">
        <w:rPr>
          <w:rFonts w:asciiTheme="minorEastAsia" w:hAnsiTheme="minorEastAsia" w:hint="eastAsia"/>
          <w:sz w:val="22"/>
        </w:rPr>
        <w:t>農業集落排水施設事業経営戦略</w:t>
      </w:r>
    </w:p>
    <w:p w:rsidR="00FE581A" w:rsidRPr="003C7888" w:rsidRDefault="00FE581A" w:rsidP="00FE581A">
      <w:pPr>
        <w:ind w:firstLineChars="100" w:firstLine="220"/>
        <w:rPr>
          <w:rFonts w:asciiTheme="minorEastAsia" w:hAnsiTheme="minorEastAsia"/>
          <w:sz w:val="22"/>
        </w:rPr>
      </w:pPr>
      <w:r>
        <w:rPr>
          <w:rFonts w:asciiTheme="minorEastAsia" w:hAnsiTheme="minorEastAsia" w:hint="eastAsia"/>
          <w:sz w:val="22"/>
        </w:rPr>
        <w:t>（１）</w:t>
      </w:r>
      <w:r w:rsidRPr="003C7888">
        <w:rPr>
          <w:rFonts w:asciiTheme="minorEastAsia" w:hAnsiTheme="minorEastAsia" w:hint="eastAsia"/>
          <w:sz w:val="22"/>
        </w:rPr>
        <w:t>令和元年度までの実績数値をふまえて投資・財政計画を見直し</w:t>
      </w:r>
    </w:p>
    <w:p w:rsidR="00FE581A" w:rsidRPr="003C7888" w:rsidRDefault="00FE581A" w:rsidP="00FE581A">
      <w:pPr>
        <w:ind w:left="708" w:hangingChars="322" w:hanging="708"/>
        <w:rPr>
          <w:rFonts w:asciiTheme="minorEastAsia" w:hAnsiTheme="minorEastAsia"/>
          <w:sz w:val="22"/>
        </w:rPr>
      </w:pPr>
      <w:r w:rsidRPr="003C7888">
        <w:rPr>
          <w:rFonts w:asciiTheme="minorEastAsia" w:hAnsiTheme="minorEastAsia" w:hint="eastAsia"/>
          <w:sz w:val="22"/>
        </w:rPr>
        <w:t xml:space="preserve">　</w:t>
      </w:r>
      <w:r>
        <w:rPr>
          <w:rFonts w:asciiTheme="minorEastAsia" w:hAnsiTheme="minorEastAsia" w:hint="eastAsia"/>
          <w:sz w:val="22"/>
        </w:rPr>
        <w:t>（２）</w:t>
      </w:r>
      <w:r w:rsidRPr="003C7888">
        <w:rPr>
          <w:rFonts w:asciiTheme="minorEastAsia" w:hAnsiTheme="minorEastAsia" w:hint="eastAsia"/>
          <w:sz w:val="22"/>
        </w:rPr>
        <w:t>平成３１年４月</w:t>
      </w:r>
      <w:r>
        <w:rPr>
          <w:rFonts w:asciiTheme="minorEastAsia" w:hAnsiTheme="minorEastAsia" w:hint="eastAsia"/>
          <w:sz w:val="22"/>
        </w:rPr>
        <w:t>に開始した</w:t>
      </w:r>
      <w:r w:rsidRPr="003C7888">
        <w:rPr>
          <w:rFonts w:asciiTheme="minorEastAsia" w:hAnsiTheme="minorEastAsia" w:hint="eastAsia"/>
          <w:sz w:val="22"/>
        </w:rPr>
        <w:t>包括的民間委託</w:t>
      </w:r>
      <w:r>
        <w:rPr>
          <w:rFonts w:asciiTheme="minorEastAsia" w:hAnsiTheme="minorEastAsia" w:hint="eastAsia"/>
          <w:sz w:val="22"/>
        </w:rPr>
        <w:t>の影響を投資・財政計画（収益的収支）に</w:t>
      </w:r>
      <w:r w:rsidRPr="003C7888">
        <w:rPr>
          <w:rFonts w:asciiTheme="minorEastAsia" w:hAnsiTheme="minorEastAsia" w:hint="eastAsia"/>
          <w:sz w:val="22"/>
        </w:rPr>
        <w:t>反映</w:t>
      </w:r>
    </w:p>
    <w:p w:rsidR="003C7888" w:rsidRPr="003C7888" w:rsidRDefault="003C7888">
      <w:pPr>
        <w:rPr>
          <w:rFonts w:asciiTheme="minorEastAsia" w:hAnsiTheme="minorEastAsia"/>
          <w:sz w:val="22"/>
        </w:rPr>
      </w:pPr>
      <w:r w:rsidRPr="003C7888">
        <w:rPr>
          <w:rFonts w:asciiTheme="minorEastAsia" w:hAnsiTheme="minorEastAsia" w:hint="eastAsia"/>
          <w:sz w:val="22"/>
        </w:rPr>
        <w:t xml:space="preserve">　</w:t>
      </w:r>
      <w:r w:rsidR="00D407A8">
        <w:rPr>
          <w:rFonts w:asciiTheme="minorEastAsia" w:hAnsiTheme="minorEastAsia" w:hint="eastAsia"/>
          <w:sz w:val="22"/>
        </w:rPr>
        <w:t>（</w:t>
      </w:r>
      <w:r w:rsidR="00FE581A">
        <w:rPr>
          <w:rFonts w:asciiTheme="minorEastAsia" w:hAnsiTheme="minorEastAsia" w:hint="eastAsia"/>
          <w:sz w:val="22"/>
        </w:rPr>
        <w:t>３</w:t>
      </w:r>
      <w:r w:rsidR="00D407A8">
        <w:rPr>
          <w:rFonts w:asciiTheme="minorEastAsia" w:hAnsiTheme="minorEastAsia" w:hint="eastAsia"/>
          <w:sz w:val="22"/>
        </w:rPr>
        <w:t>）</w:t>
      </w:r>
      <w:r w:rsidRPr="003C7888">
        <w:rPr>
          <w:rFonts w:asciiTheme="minorEastAsia" w:hAnsiTheme="minorEastAsia" w:hint="eastAsia"/>
          <w:sz w:val="22"/>
        </w:rPr>
        <w:t>下水道ビジョンをふまえた新たな投資計画の反映</w:t>
      </w:r>
    </w:p>
    <w:p w:rsidR="003C7888" w:rsidRPr="003C7888" w:rsidRDefault="003C7888">
      <w:pPr>
        <w:rPr>
          <w:rFonts w:asciiTheme="minorEastAsia" w:hAnsiTheme="minorEastAsia"/>
          <w:sz w:val="22"/>
        </w:rPr>
      </w:pPr>
      <w:r w:rsidRPr="003C7888">
        <w:rPr>
          <w:rFonts w:asciiTheme="minorEastAsia" w:hAnsiTheme="minorEastAsia" w:hint="eastAsia"/>
          <w:sz w:val="22"/>
        </w:rPr>
        <w:t xml:space="preserve">　</w:t>
      </w:r>
      <w:r w:rsidR="00D407A8">
        <w:rPr>
          <w:rFonts w:asciiTheme="minorEastAsia" w:hAnsiTheme="minorEastAsia" w:hint="eastAsia"/>
          <w:sz w:val="22"/>
        </w:rPr>
        <w:t>（</w:t>
      </w:r>
      <w:r w:rsidR="00F0256F">
        <w:rPr>
          <w:rFonts w:asciiTheme="minorEastAsia" w:hAnsiTheme="minorEastAsia" w:hint="eastAsia"/>
          <w:sz w:val="22"/>
        </w:rPr>
        <w:t>４</w:t>
      </w:r>
      <w:r w:rsidR="00D407A8">
        <w:rPr>
          <w:rFonts w:asciiTheme="minorEastAsia" w:hAnsiTheme="minorEastAsia" w:hint="eastAsia"/>
          <w:sz w:val="22"/>
        </w:rPr>
        <w:t>）</w:t>
      </w:r>
      <w:r w:rsidRPr="003C7888">
        <w:rPr>
          <w:rFonts w:asciiTheme="minorEastAsia" w:hAnsiTheme="minorEastAsia" w:hint="eastAsia"/>
          <w:sz w:val="22"/>
        </w:rPr>
        <w:t>令和４年度の下豊西部地区、令和６年度の行積長尾地区の公共下水道統合を反映</w:t>
      </w:r>
    </w:p>
    <w:p w:rsidR="003C7888" w:rsidRDefault="00D407A8" w:rsidP="00F0256F">
      <w:pPr>
        <w:ind w:firstLineChars="100" w:firstLine="220"/>
        <w:rPr>
          <w:rFonts w:asciiTheme="minorEastAsia" w:hAnsiTheme="minorEastAsia"/>
          <w:sz w:val="22"/>
        </w:rPr>
      </w:pPr>
      <w:r>
        <w:rPr>
          <w:rFonts w:asciiTheme="minorEastAsia" w:hAnsiTheme="minorEastAsia" w:hint="eastAsia"/>
          <w:sz w:val="22"/>
        </w:rPr>
        <w:t>（</w:t>
      </w:r>
      <w:r w:rsidR="00F0256F">
        <w:rPr>
          <w:rFonts w:asciiTheme="minorEastAsia" w:hAnsiTheme="minorEastAsia" w:hint="eastAsia"/>
          <w:sz w:val="22"/>
        </w:rPr>
        <w:t>５</w:t>
      </w:r>
      <w:r>
        <w:rPr>
          <w:rFonts w:asciiTheme="minorEastAsia" w:hAnsiTheme="minorEastAsia" w:hint="eastAsia"/>
          <w:sz w:val="22"/>
        </w:rPr>
        <w:t>）</w:t>
      </w:r>
      <w:r w:rsidR="003C7888" w:rsidRPr="003C7888">
        <w:rPr>
          <w:rFonts w:asciiTheme="minorEastAsia" w:hAnsiTheme="minorEastAsia" w:hint="eastAsia"/>
          <w:sz w:val="22"/>
        </w:rPr>
        <w:t>令和５年度</w:t>
      </w:r>
      <w:r w:rsidR="00F0256F">
        <w:rPr>
          <w:rFonts w:asciiTheme="minorEastAsia" w:hAnsiTheme="minorEastAsia" w:hint="eastAsia"/>
          <w:sz w:val="22"/>
        </w:rPr>
        <w:t>に</w:t>
      </w:r>
      <w:r w:rsidR="003C7888" w:rsidRPr="003C7888">
        <w:rPr>
          <w:rFonts w:asciiTheme="minorEastAsia" w:hAnsiTheme="minorEastAsia" w:hint="eastAsia"/>
          <w:sz w:val="22"/>
        </w:rPr>
        <w:t>地方公営企業法</w:t>
      </w:r>
      <w:r w:rsidR="00FE581A">
        <w:rPr>
          <w:rFonts w:asciiTheme="minorEastAsia" w:hAnsiTheme="minorEastAsia" w:hint="eastAsia"/>
          <w:sz w:val="22"/>
        </w:rPr>
        <w:t>を</w:t>
      </w:r>
      <w:r w:rsidR="003C7888" w:rsidRPr="003C7888">
        <w:rPr>
          <w:rFonts w:asciiTheme="minorEastAsia" w:hAnsiTheme="minorEastAsia" w:hint="eastAsia"/>
          <w:sz w:val="22"/>
        </w:rPr>
        <w:t>適用</w:t>
      </w:r>
      <w:r w:rsidR="00FE581A">
        <w:rPr>
          <w:rFonts w:asciiTheme="minorEastAsia" w:hAnsiTheme="minorEastAsia" w:hint="eastAsia"/>
          <w:sz w:val="22"/>
        </w:rPr>
        <w:t>し、公営企業</w:t>
      </w:r>
      <w:r w:rsidR="003C7888" w:rsidRPr="003C7888">
        <w:rPr>
          <w:rFonts w:asciiTheme="minorEastAsia" w:hAnsiTheme="minorEastAsia" w:hint="eastAsia"/>
          <w:sz w:val="22"/>
        </w:rPr>
        <w:t>会計</w:t>
      </w:r>
      <w:r w:rsidR="00FE581A">
        <w:rPr>
          <w:rFonts w:asciiTheme="minorEastAsia" w:hAnsiTheme="minorEastAsia" w:hint="eastAsia"/>
          <w:sz w:val="22"/>
        </w:rPr>
        <w:t>に移行すること</w:t>
      </w:r>
      <w:r w:rsidR="00F0256F">
        <w:rPr>
          <w:rFonts w:asciiTheme="minorEastAsia" w:hAnsiTheme="minorEastAsia" w:hint="eastAsia"/>
          <w:sz w:val="22"/>
        </w:rPr>
        <w:t>予定</w:t>
      </w:r>
    </w:p>
    <w:p w:rsidR="00F0256F" w:rsidRPr="003C7888" w:rsidRDefault="00F0256F" w:rsidP="00F0256F">
      <w:pPr>
        <w:rPr>
          <w:rFonts w:asciiTheme="minorEastAsia" w:hAnsiTheme="minorEastAsia"/>
          <w:sz w:val="24"/>
          <w:szCs w:val="24"/>
        </w:rPr>
      </w:pPr>
    </w:p>
    <w:sectPr w:rsidR="00F0256F" w:rsidRPr="003C7888" w:rsidSect="00D4337D">
      <w:pgSz w:w="11906" w:h="16838" w:code="9"/>
      <w:pgMar w:top="113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BDC" w:rsidRDefault="00795BDC" w:rsidP="009457E9">
      <w:r>
        <w:separator/>
      </w:r>
    </w:p>
  </w:endnote>
  <w:endnote w:type="continuationSeparator" w:id="0">
    <w:p w:rsidR="00795BDC" w:rsidRDefault="00795BDC" w:rsidP="0094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BDC" w:rsidRDefault="00795BDC" w:rsidP="009457E9">
      <w:r>
        <w:separator/>
      </w:r>
    </w:p>
  </w:footnote>
  <w:footnote w:type="continuationSeparator" w:id="0">
    <w:p w:rsidR="00795BDC" w:rsidRDefault="00795BDC" w:rsidP="0094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88"/>
    <w:rsid w:val="000458F7"/>
    <w:rsid w:val="000B7872"/>
    <w:rsid w:val="002924AE"/>
    <w:rsid w:val="003C7888"/>
    <w:rsid w:val="00486A2F"/>
    <w:rsid w:val="00795BDC"/>
    <w:rsid w:val="00892885"/>
    <w:rsid w:val="009457E9"/>
    <w:rsid w:val="00A47407"/>
    <w:rsid w:val="00AA0B9F"/>
    <w:rsid w:val="00AD2F8C"/>
    <w:rsid w:val="00C25933"/>
    <w:rsid w:val="00D407A8"/>
    <w:rsid w:val="00D4337D"/>
    <w:rsid w:val="00DA1648"/>
    <w:rsid w:val="00E472FA"/>
    <w:rsid w:val="00F0256F"/>
    <w:rsid w:val="00FE581A"/>
    <w:rsid w:val="00FF0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015BF7-BAB1-4C3E-B0C0-2F986E31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7E9"/>
    <w:pPr>
      <w:tabs>
        <w:tab w:val="center" w:pos="4252"/>
        <w:tab w:val="right" w:pos="8504"/>
      </w:tabs>
      <w:snapToGrid w:val="0"/>
    </w:pPr>
  </w:style>
  <w:style w:type="character" w:customStyle="1" w:styleId="a4">
    <w:name w:val="ヘッダー (文字)"/>
    <w:basedOn w:val="a0"/>
    <w:link w:val="a3"/>
    <w:uiPriority w:val="99"/>
    <w:rsid w:val="009457E9"/>
  </w:style>
  <w:style w:type="paragraph" w:styleId="a5">
    <w:name w:val="footer"/>
    <w:basedOn w:val="a"/>
    <w:link w:val="a6"/>
    <w:uiPriority w:val="99"/>
    <w:unhideWhenUsed/>
    <w:rsid w:val="009457E9"/>
    <w:pPr>
      <w:tabs>
        <w:tab w:val="center" w:pos="4252"/>
        <w:tab w:val="right" w:pos="8504"/>
      </w:tabs>
      <w:snapToGrid w:val="0"/>
    </w:pPr>
  </w:style>
  <w:style w:type="character" w:customStyle="1" w:styleId="a6">
    <w:name w:val="フッター (文字)"/>
    <w:basedOn w:val="a0"/>
    <w:link w:val="a5"/>
    <w:uiPriority w:val="99"/>
    <w:rsid w:val="0094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79776">
      <w:bodyDiv w:val="1"/>
      <w:marLeft w:val="0"/>
      <w:marRight w:val="0"/>
      <w:marTop w:val="0"/>
      <w:marBottom w:val="0"/>
      <w:divBdr>
        <w:top w:val="none" w:sz="0" w:space="0" w:color="auto"/>
        <w:left w:val="none" w:sz="0" w:space="0" w:color="auto"/>
        <w:bottom w:val="none" w:sz="0" w:space="0" w:color="auto"/>
        <w:right w:val="none" w:sz="0" w:space="0" w:color="auto"/>
      </w:divBdr>
    </w:div>
    <w:div w:id="20100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福知山市上下水道部</dc:creator>
  <cp:keywords/>
  <dc:description/>
  <cp:lastModifiedBy>福知山市上下水道部</cp:lastModifiedBy>
  <cp:revision>2</cp:revision>
  <cp:lastPrinted>2021-03-02T07:07:00Z</cp:lastPrinted>
  <dcterms:created xsi:type="dcterms:W3CDTF">2021-03-02T07:07:00Z</dcterms:created>
  <dcterms:modified xsi:type="dcterms:W3CDTF">2021-03-02T07:07:00Z</dcterms:modified>
</cp:coreProperties>
</file>